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5D5" w:rsidRPr="005435D5" w:rsidRDefault="005435D5" w:rsidP="005435D5">
      <w:pPr>
        <w:widowControl/>
        <w:spacing w:before="480" w:line="405" w:lineRule="atLeast"/>
        <w:jc w:val="center"/>
        <w:outlineLvl w:val="1"/>
        <w:rPr>
          <w:rFonts w:ascii="宋体" w:eastAsia="宋体" w:hAnsi="宋体" w:cs="宋体"/>
          <w:b/>
          <w:bCs/>
          <w:color w:val="000000"/>
          <w:kern w:val="0"/>
          <w:sz w:val="27"/>
          <w:szCs w:val="27"/>
        </w:rPr>
      </w:pPr>
      <w:r w:rsidRPr="005435D5">
        <w:rPr>
          <w:rFonts w:ascii="宋体" w:eastAsia="宋体" w:hAnsi="宋体" w:cs="宋体" w:hint="eastAsia"/>
          <w:b/>
          <w:bCs/>
          <w:color w:val="000000"/>
          <w:kern w:val="0"/>
          <w:sz w:val="27"/>
          <w:szCs w:val="27"/>
        </w:rPr>
        <w:t>国务院办公厅关于进一步加强古籍保护工作的意见</w:t>
      </w:r>
    </w:p>
    <w:p w:rsidR="005435D5" w:rsidRDefault="005435D5" w:rsidP="005435D5">
      <w:pPr>
        <w:pStyle w:val="date"/>
        <w:spacing w:before="60" w:beforeAutospacing="0" w:after="60" w:afterAutospacing="0" w:line="270" w:lineRule="atLeast"/>
        <w:ind w:left="600" w:right="600" w:firstLine="480"/>
        <w:jc w:val="center"/>
        <w:rPr>
          <w:color w:val="000000"/>
          <w:sz w:val="18"/>
          <w:szCs w:val="18"/>
        </w:rPr>
      </w:pPr>
      <w:r>
        <w:rPr>
          <w:rFonts w:hint="eastAsia"/>
          <w:color w:val="000000"/>
          <w:sz w:val="18"/>
          <w:szCs w:val="18"/>
        </w:rPr>
        <w:t>2007年9月27日</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 </w:t>
      </w:r>
    </w:p>
    <w:p w:rsidR="005435D5" w:rsidRDefault="005435D5" w:rsidP="005435D5">
      <w:pPr>
        <w:pStyle w:val="chengfu"/>
        <w:spacing w:before="60" w:beforeAutospacing="0" w:after="60" w:afterAutospacing="0" w:line="270" w:lineRule="atLeast"/>
        <w:ind w:left="600" w:right="600"/>
        <w:rPr>
          <w:rFonts w:hint="eastAsia"/>
          <w:color w:val="000000"/>
          <w:sz w:val="18"/>
          <w:szCs w:val="18"/>
        </w:rPr>
      </w:pPr>
      <w:r>
        <w:rPr>
          <w:rFonts w:hint="eastAsia"/>
          <w:color w:val="000000"/>
          <w:sz w:val="18"/>
          <w:szCs w:val="18"/>
        </w:rPr>
        <w:t>各省、自治区、直辖市人民政府，国务院各部委、各直属机构：</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我国是历史悠久的文明古国，拥有卷帙浩繁的古代文献典籍。这些古籍是中华民族的宝贵精神财富。党中央、国务院历来高度重视古籍保护工作。近年来，在各地区、各有关部门和全社会的共同努力下，我国古籍保护工作取得了显著成绩。但是，也应清醒地看到，当前我国古籍保护工作还面临许多问题，形势严峻。为抢救、保护我国珍贵古籍，继承和弘扬优秀传统文化，推动社会主义先进文化和和谐社会建设，根据《中华人民共和国文物保护法》和《国务院关于加强文化遗产保护的通知》（国发[2005]42号）、《国家“十一五”时期文化发展规划纲要》（中办发[2006]24号），经国务院领导同志同意，现就进一步加强古籍保护工作提出以下意见：</w:t>
      </w:r>
    </w:p>
    <w:p w:rsidR="005435D5" w:rsidRDefault="005435D5" w:rsidP="005435D5">
      <w:pPr>
        <w:pStyle w:val="3"/>
        <w:spacing w:before="240" w:after="240" w:line="315" w:lineRule="atLeast"/>
        <w:ind w:left="600" w:right="600"/>
        <w:rPr>
          <w:rFonts w:hint="eastAsia"/>
          <w:color w:val="000000"/>
          <w:sz w:val="21"/>
          <w:szCs w:val="21"/>
        </w:rPr>
      </w:pPr>
      <w:r>
        <w:rPr>
          <w:rFonts w:hint="eastAsia"/>
          <w:color w:val="000000"/>
          <w:sz w:val="21"/>
          <w:szCs w:val="21"/>
        </w:rPr>
        <w:t>一、充分认识古籍保护工作的重要性和紧迫性</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我国古代文献典籍是中华民族在数千年历史发展过程中创造的重要文明成果，蕴含着中华民族特有的精神价值、思维方式和想象力、创造力，是中华文明绵延数千年，一脉相承的历史见证，也是人类文明的瑰宝。古籍具有不可再生性，保护好这些古籍，对促进文化传承、联结民族情感、弘扬民族精神、维护国家统一及社会稳定具有重要作用。同时，加强古籍保护工作，也是建设社会主义先进文化，贯彻落实科学发展观和构建社会主义和谐社会的客观要求。</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由于诸多原因，当前我国古籍保护存在不少突出问题，如现存古籍底数不清，古籍老化、破损严重；古籍修复手段落后，保护和修复人才匮乏，尤其是少数民族古籍保护和整理人员极度缺乏，面临失传的危险；大量珍贵古籍流失海外。因此，加强古籍保护刻不容缓。地方各级人民政府和有关部门要从对国家和历史负责的高度，充分认识保护古籍的重要性，进一步增强责任感和紧迫感，切实做好古籍保护工作。</w:t>
      </w:r>
    </w:p>
    <w:p w:rsidR="005435D5" w:rsidRDefault="005435D5" w:rsidP="005435D5">
      <w:pPr>
        <w:pStyle w:val="3"/>
        <w:spacing w:before="240" w:after="240" w:line="315" w:lineRule="atLeast"/>
        <w:ind w:left="600" w:right="600"/>
        <w:rPr>
          <w:rFonts w:hint="eastAsia"/>
          <w:color w:val="000000"/>
          <w:sz w:val="21"/>
          <w:szCs w:val="21"/>
        </w:rPr>
      </w:pPr>
      <w:r>
        <w:rPr>
          <w:rFonts w:hint="eastAsia"/>
          <w:color w:val="000000"/>
          <w:sz w:val="21"/>
          <w:szCs w:val="21"/>
        </w:rPr>
        <w:t>二、加强古籍保护工作的指导思想、基本方针和总体目标</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一）指导思想。坚持以邓小平理论和“三个代表”重要思想为指导，全面贯彻和落实科学发展观，加大古籍保护工作力度，建立科学有效的古籍保护制度，提高全社会的古籍保护意识，充分发挥古籍在传承中华文化，提高人民群众思想道德素质和科学文化素质，增强民族凝聚力，促进社会主义先进文化建设中的重要作用。</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（二）基本方针。贯彻“保护为主、抢救第一、合理利用、加强管理”的方针。坚持依法保护和科学保护的原则，正确处理古籍保护与利用的关系，统筹规划、分类指导、突出重点、分步实施。</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三）主要任务和基本目标。“十一五”期间，大力实施“中华古籍保护计划”和“十一五”国家古籍整理重点图书出版规划，全面、科学、规范地开展保护工作。对全国公共图书馆、博物馆和教育、宗教、民族、文物等系统的古籍收藏和保护状况进行全面普查，建立中华古籍联合目录和古籍数字资源库；实现古籍分级保护，建立《国家珍贵古籍名录》；完成一批古籍书库的标准化建设，命名“全国古籍重点保护单位”；加强古籍修复工作，</w:t>
      </w:r>
      <w:r>
        <w:rPr>
          <w:rFonts w:hint="eastAsia"/>
          <w:color w:val="000000"/>
          <w:sz w:val="18"/>
          <w:szCs w:val="18"/>
        </w:rPr>
        <w:lastRenderedPageBreak/>
        <w:t>培养一批具有较高水平的古籍保护专业人员。通过努力，逐步形成完善的古籍保护工作体系，使我国古籍得到全面保护。</w:t>
      </w:r>
    </w:p>
    <w:p w:rsidR="005435D5" w:rsidRDefault="005435D5" w:rsidP="005435D5">
      <w:pPr>
        <w:pStyle w:val="3"/>
        <w:spacing w:before="240" w:after="240" w:line="315" w:lineRule="atLeast"/>
        <w:ind w:left="600" w:right="600"/>
        <w:rPr>
          <w:rFonts w:hint="eastAsia"/>
          <w:color w:val="000000"/>
          <w:sz w:val="21"/>
          <w:szCs w:val="21"/>
        </w:rPr>
      </w:pPr>
      <w:r>
        <w:rPr>
          <w:rFonts w:hint="eastAsia"/>
          <w:color w:val="000000"/>
          <w:sz w:val="21"/>
          <w:szCs w:val="21"/>
        </w:rPr>
        <w:t>三、突出重点，科学规范地开展古籍保护工作</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一）统一部署，全面开展古籍普查登记工作。从2007年开始，用3到5年时间，在全国范围内组织开展古籍普查登记工作，全面了解和掌握各级图书馆、博物馆等单位及民间所藏古籍情况。对登记的古籍进行详细清点和编目整理，并依据有关标准进行定级。在文化行政部门领导下，国家图书馆负责全国古籍普查登记工作，各省、自治区、直辖市省级图书馆负责本地区古籍普查登记工作。教育、宗教、民族、文物等部门根据实际情况，制订本系统古籍普查的实施方案，也可委托各省（区、市）省级图书馆统一开展普查登记工作。民间收藏的古籍可到所在地省级图书馆进行登记、定级、著录。加强与国际文化组织和海外图书馆、博物馆的合作。有关单位和机构要对海外收藏的中华古籍进行登记、建档工作。国家图书馆负责汇总古籍普查成果，建立中华古籍综合信息数据库，形成全国统一的中华古籍目录。</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二）建立《国家珍贵古籍名录》，逐步形成完善的古籍保护制度。统筹规划，加强对珍贵古籍的重点保护，并以此带动古籍保护工作的有序开展。建立《国家珍贵古籍名录》，经国务院批准后公布。对列入《国家珍贵古籍名录》的古籍，收藏单位要按照有关要求，完善保护措施，切实做好保护工作。地方各级人民政府要对此进行监督检查。</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各省、自治区、直辖市也可建立省级珍贵古籍名录，并采取相应保护措施，加大保护力度。</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三）改善古籍保管条件，命名全国古籍重点保护单位。建立健全古籍书库的建设标准和技术指标，改善古籍保管条件，完善安全措施，保障古籍安全。对古籍收藏量大、善本多、具备一定保护条件的单位，经国务院批准，命名为全国古籍重点保护单位，并作为财政投入和保护的重点。对全国古籍重点保护单位，要定期进行评估、检查。各省、自治区、直辖市也可命名省级古籍重点保护单位。</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四）加快推进古籍修复工作，提高古籍修复水平。集中资金，有计划地对破损古籍进行修复，重点抓好列入《国家珍贵古籍名录》和濒危古籍的修复工作。各古籍收藏单位要建立修复档案，按照有关技术标准和规范对古籍进行修复，确保修复质量。要将传统修复技艺与现代技术相结合，充分吸收国外先进技术和经验，提高古籍修复水平。在具备条件的图书馆设立国家文献保护重点实验室，开展古籍保护技术的研究和实验。</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五）进一步加强古籍的整理、出版和研究利用。制定古籍数字化标准，规范古籍数字化工作，建立古籍数字资源库。利用现代印刷技术，推进古籍影印出版工作，继续实施中华再造善本二期工程。积极采用缩微技术复制、抢救珍贵古籍。要整合现有资源，建立面向公众的古籍门户网站。要采取有效措施，向社会和公众开放古籍资源，发挥古籍应有的作用。</w:t>
      </w:r>
    </w:p>
    <w:p w:rsidR="005435D5" w:rsidRDefault="005435D5" w:rsidP="005435D5">
      <w:pPr>
        <w:pStyle w:val="3"/>
        <w:spacing w:before="240" w:after="240" w:line="315" w:lineRule="atLeast"/>
        <w:ind w:left="600" w:right="600"/>
        <w:rPr>
          <w:rFonts w:hint="eastAsia"/>
          <w:color w:val="000000"/>
          <w:sz w:val="21"/>
          <w:szCs w:val="21"/>
        </w:rPr>
      </w:pPr>
      <w:r>
        <w:rPr>
          <w:rFonts w:hint="eastAsia"/>
          <w:color w:val="000000"/>
          <w:sz w:val="21"/>
          <w:szCs w:val="21"/>
        </w:rPr>
        <w:t>四、加强领导，协同配合，共同做好古籍保护工作</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一）建立古籍保护工作协调机制。建立由文化部牵头，发展改革委、财政部、教育部、科技部、国家民委、新闻出版总署、宗教局、文物局等部门组成的全国古籍保护工作部际联席会议，联席会议办公室设在文化部。部际联席会议各成员单位要按照现有职能分工，认真履行职责，密切配合，共同做好古籍保护工作。各省、自治区、直辖市也要建立相应的工作机制，组织实施本地区的古籍保护工作。地方各级人民政府要将古籍保护作为</w:t>
      </w:r>
      <w:r>
        <w:rPr>
          <w:rFonts w:hint="eastAsia"/>
          <w:color w:val="000000"/>
          <w:sz w:val="18"/>
          <w:szCs w:val="18"/>
        </w:rPr>
        <w:lastRenderedPageBreak/>
        <w:t>文化遗产保护工作的重要内容，明确工作目标和任务，认真落实保护措施，建立健全古籍保护责任制度和责任追究制度。要充分发挥专家在古籍修复、保护、研究等方面的作用，推进古籍保护工作的有效开展。</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（二）加大古籍保护资金投入。各级财政部门要对本地区古籍普查、修复、出版及数字化等工作给予必要的资金支持。要制定鼓励政策，积极吸纳社会资金参与、支持古籍保护工作。</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三）加强古籍保护人才培养。有关部门要制定规划，多渠道、分层次培养古籍保护人才。建立古籍修复机构资格准入与修复人员资格认证制度，在有条件的高等院校设置古籍保护和修复专业，培养一批技术精湛、素质较高的古籍修复人才。加强古籍保护工作人员的在职培训和少数民族古籍翻译、整理、研究人才的培养。积极开展国际与地区间古籍保护的交流与合作。</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四）加大古籍市场监管力度。有关部门要依法规范古籍市场流通和经营行为，加强古籍销售、拍卖行为的审核备案工作，严厉打击盗窃、走私古籍等违法犯罪活动。要按照文物管理的有关法规，制定古籍出入境审核、监管办法。加强国际合作，坚决依据有关国际公约和法律法规追索非法流失境外的古籍。</w:t>
      </w:r>
    </w:p>
    <w:p w:rsidR="005435D5" w:rsidRDefault="005435D5" w:rsidP="005435D5">
      <w:pPr>
        <w:pStyle w:val="a3"/>
        <w:spacing w:before="60" w:beforeAutospacing="0" w:after="60" w:afterAutospacing="0" w:line="270" w:lineRule="atLeast"/>
        <w:ind w:left="600" w:right="600" w:firstLine="480"/>
        <w:rPr>
          <w:rFonts w:hint="eastAsia"/>
          <w:color w:val="000000"/>
          <w:sz w:val="18"/>
          <w:szCs w:val="18"/>
        </w:rPr>
      </w:pPr>
      <w:r>
        <w:rPr>
          <w:rFonts w:hint="eastAsia"/>
          <w:color w:val="000000"/>
          <w:sz w:val="18"/>
          <w:szCs w:val="18"/>
        </w:rPr>
        <w:t>（五）加强对古籍保护的宣传。各级各类图书馆要积极开拓文化教育功能，通过讲座、展览、培训、研讨等形式宣传古籍保护知识，促进古籍利用和文化传播。广播电视、报刊、互联网等新闻媒体要加大古籍保护工作宣传力度，普及保护知识，展示保护成果，培养公众的保护意识，营造全社会共同保护古籍的良好氛围。</w:t>
      </w:r>
    </w:p>
    <w:p w:rsidR="005435D5" w:rsidRDefault="005435D5" w:rsidP="005435D5">
      <w:pPr>
        <w:pStyle w:val="author"/>
        <w:spacing w:before="60" w:beforeAutospacing="0" w:after="60" w:afterAutospacing="0" w:line="270" w:lineRule="atLeast"/>
        <w:ind w:left="600" w:right="600" w:firstLine="480"/>
        <w:jc w:val="right"/>
        <w:rPr>
          <w:rFonts w:hint="eastAsia"/>
          <w:color w:val="000000"/>
          <w:sz w:val="18"/>
          <w:szCs w:val="18"/>
        </w:rPr>
      </w:pPr>
      <w:r>
        <w:rPr>
          <w:rFonts w:hint="eastAsia"/>
          <w:color w:val="000000"/>
          <w:sz w:val="18"/>
          <w:szCs w:val="18"/>
        </w:rPr>
        <w:t>中华人民共和国国务院办公厅</w:t>
      </w:r>
    </w:p>
    <w:p w:rsidR="005435D5" w:rsidRDefault="005435D5" w:rsidP="005435D5">
      <w:pPr>
        <w:pStyle w:val="publishdate"/>
        <w:spacing w:before="60" w:beforeAutospacing="0" w:after="60" w:afterAutospacing="0" w:line="270" w:lineRule="atLeast"/>
        <w:ind w:left="600" w:right="600" w:firstLine="480"/>
        <w:jc w:val="right"/>
        <w:rPr>
          <w:rFonts w:hint="eastAsia"/>
          <w:color w:val="000000"/>
          <w:sz w:val="18"/>
          <w:szCs w:val="18"/>
        </w:rPr>
      </w:pPr>
      <w:r>
        <w:rPr>
          <w:rFonts w:hint="eastAsia"/>
          <w:color w:val="000000"/>
          <w:sz w:val="18"/>
          <w:szCs w:val="18"/>
        </w:rPr>
        <w:t>二〇〇七年一月十九日</w:t>
      </w:r>
    </w:p>
    <w:p w:rsidR="009B5DAE" w:rsidRPr="005435D5" w:rsidRDefault="009B5DAE"/>
    <w:sectPr w:rsidR="009B5DAE" w:rsidRPr="005435D5" w:rsidSect="00F602A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435D5"/>
    <w:rsid w:val="005435D5"/>
    <w:rsid w:val="009154B4"/>
    <w:rsid w:val="009B5DAE"/>
    <w:rsid w:val="00A973CE"/>
    <w:rsid w:val="00F602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2A6"/>
    <w:pPr>
      <w:widowControl w:val="0"/>
      <w:jc w:val="both"/>
    </w:pPr>
  </w:style>
  <w:style w:type="paragraph" w:styleId="2">
    <w:name w:val="heading 2"/>
    <w:basedOn w:val="a"/>
    <w:link w:val="2Char"/>
    <w:uiPriority w:val="9"/>
    <w:qFormat/>
    <w:rsid w:val="005435D5"/>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5435D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5435D5"/>
    <w:rPr>
      <w:rFonts w:ascii="宋体" w:eastAsia="宋体" w:hAnsi="宋体" w:cs="宋体"/>
      <w:b/>
      <w:bCs/>
      <w:kern w:val="0"/>
      <w:sz w:val="36"/>
      <w:szCs w:val="36"/>
    </w:rPr>
  </w:style>
  <w:style w:type="character" w:customStyle="1" w:styleId="3Char">
    <w:name w:val="标题 3 Char"/>
    <w:basedOn w:val="a0"/>
    <w:link w:val="3"/>
    <w:uiPriority w:val="9"/>
    <w:semiHidden/>
    <w:rsid w:val="005435D5"/>
    <w:rPr>
      <w:b/>
      <w:bCs/>
      <w:sz w:val="32"/>
      <w:szCs w:val="32"/>
    </w:rPr>
  </w:style>
  <w:style w:type="paragraph" w:customStyle="1" w:styleId="date">
    <w:name w:val="date"/>
    <w:basedOn w:val="a"/>
    <w:rsid w:val="005435D5"/>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5435D5"/>
    <w:pPr>
      <w:widowControl/>
      <w:spacing w:before="100" w:beforeAutospacing="1" w:after="100" w:afterAutospacing="1"/>
      <w:jc w:val="left"/>
    </w:pPr>
    <w:rPr>
      <w:rFonts w:ascii="宋体" w:eastAsia="宋体" w:hAnsi="宋体" w:cs="宋体"/>
      <w:kern w:val="0"/>
      <w:sz w:val="24"/>
      <w:szCs w:val="24"/>
    </w:rPr>
  </w:style>
  <w:style w:type="paragraph" w:customStyle="1" w:styleId="chengfu">
    <w:name w:val="chengfu"/>
    <w:basedOn w:val="a"/>
    <w:rsid w:val="005435D5"/>
    <w:pPr>
      <w:widowControl/>
      <w:spacing w:before="100" w:beforeAutospacing="1" w:after="100" w:afterAutospacing="1"/>
      <w:jc w:val="left"/>
    </w:pPr>
    <w:rPr>
      <w:rFonts w:ascii="宋体" w:eastAsia="宋体" w:hAnsi="宋体" w:cs="宋体"/>
      <w:kern w:val="0"/>
      <w:sz w:val="24"/>
      <w:szCs w:val="24"/>
    </w:rPr>
  </w:style>
  <w:style w:type="paragraph" w:customStyle="1" w:styleId="author">
    <w:name w:val="author"/>
    <w:basedOn w:val="a"/>
    <w:rsid w:val="005435D5"/>
    <w:pPr>
      <w:widowControl/>
      <w:spacing w:before="100" w:beforeAutospacing="1" w:after="100" w:afterAutospacing="1"/>
      <w:jc w:val="left"/>
    </w:pPr>
    <w:rPr>
      <w:rFonts w:ascii="宋体" w:eastAsia="宋体" w:hAnsi="宋体" w:cs="宋体"/>
      <w:kern w:val="0"/>
      <w:sz w:val="24"/>
      <w:szCs w:val="24"/>
    </w:rPr>
  </w:style>
  <w:style w:type="paragraph" w:customStyle="1" w:styleId="publishdate">
    <w:name w:val="publishdate"/>
    <w:basedOn w:val="a"/>
    <w:rsid w:val="005435D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81655026">
      <w:bodyDiv w:val="1"/>
      <w:marLeft w:val="0"/>
      <w:marRight w:val="0"/>
      <w:marTop w:val="0"/>
      <w:marBottom w:val="0"/>
      <w:divBdr>
        <w:top w:val="none" w:sz="0" w:space="0" w:color="auto"/>
        <w:left w:val="none" w:sz="0" w:space="0" w:color="auto"/>
        <w:bottom w:val="none" w:sz="0" w:space="0" w:color="auto"/>
        <w:right w:val="none" w:sz="0" w:space="0" w:color="auto"/>
      </w:divBdr>
    </w:div>
    <w:div w:id="153638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482</Words>
  <Characters>2748</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2013-06-04T02:16:00Z</dcterms:created>
  <dcterms:modified xsi:type="dcterms:W3CDTF">2013-06-04T02:17:00Z</dcterms:modified>
</cp:coreProperties>
</file>